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08" w:rsidRPr="003E6108" w:rsidRDefault="003E6108" w:rsidP="003E6108">
      <w:pPr>
        <w:pStyle w:val="Kop1"/>
        <w:rPr>
          <w:lang w:val="nl-BE"/>
        </w:rPr>
      </w:pPr>
      <w:r w:rsidRPr="003E6108">
        <w:rPr>
          <w:lang w:val="nl-BE"/>
        </w:rPr>
        <w:t>Partners &amp; organisatoren</w:t>
      </w:r>
    </w:p>
    <w:p w:rsidR="003E6108" w:rsidRPr="003E6108" w:rsidRDefault="003E6108" w:rsidP="003E6108">
      <w:pPr>
        <w:rPr>
          <w:lang w:val="nl-BE"/>
        </w:rPr>
      </w:pPr>
      <w:r w:rsidRPr="003E6108">
        <w:rPr>
          <w:lang w:val="nl-BE"/>
        </w:rPr>
        <w:t>E-dinges is een realisatie van het Instituut Samenleving en Technologie (IST), in nauwe samenwerking met het Interdisciplinair Instituut voor Breedband Technologie (IBBT). Het Vlaams Steunpunt Nieuwe Geletterdheid (VSNG/LINC) en het Vlaams Parlement ondersteunen dit evenement.</w:t>
      </w:r>
    </w:p>
    <w:p w:rsidR="003E6108" w:rsidRPr="003E6108" w:rsidRDefault="003E6108" w:rsidP="003E6108">
      <w:pPr>
        <w:pStyle w:val="Kop2"/>
        <w:rPr>
          <w:lang w:val="nl-BE"/>
        </w:rPr>
      </w:pPr>
      <w:r w:rsidRPr="003E6108">
        <w:rPr>
          <w:lang w:val="nl-BE"/>
        </w:rPr>
        <w:t>Instituut Samenleving en Technologie (IST)</w:t>
      </w:r>
    </w:p>
    <w:p w:rsidR="003E6108" w:rsidRPr="003E6108" w:rsidRDefault="003E6108" w:rsidP="003E6108">
      <w:pPr>
        <w:rPr>
          <w:lang w:val="nl-BE"/>
        </w:rPr>
      </w:pPr>
      <w:r w:rsidRPr="003E6108">
        <w:rPr>
          <w:lang w:val="nl-BE"/>
        </w:rPr>
        <w:t>Het Instituut Samenleving en Technologie is als autonome instelling verbonden aan het Vlaams Parlement. Het instituut maakt door onafhankelijk onderzoek, publiek debat en glasheldere communicatie de wisselwerking zichtbaar tussen samenleving, wetenschappen en technologie.</w:t>
      </w:r>
    </w:p>
    <w:p w:rsidR="003E6108" w:rsidRPr="003E6108" w:rsidRDefault="003E6108" w:rsidP="003E6108">
      <w:pPr>
        <w:rPr>
          <w:lang w:val="nl-BE"/>
        </w:rPr>
      </w:pPr>
      <w:r w:rsidRPr="003E6108">
        <w:rPr>
          <w:lang w:val="nl-BE"/>
        </w:rPr>
        <w:t>Door deze activiteiten wil het Instituut bijdragen tot de kwaliteit van het maatschappelijke debat en een beter onderbouwd besluitvormingsproces. De afgelopen jaren heeft het IST aan de hand van studies uiteenlopende verbanden belicht tussen digitale technologieën en maatschappij.</w:t>
      </w:r>
    </w:p>
    <w:p w:rsidR="003E6108" w:rsidRPr="003E6108" w:rsidRDefault="003E6108" w:rsidP="003E6108">
      <w:pPr>
        <w:rPr>
          <w:lang w:val="nl-BE"/>
        </w:rPr>
      </w:pPr>
      <w:r w:rsidRPr="003E6108">
        <w:rPr>
          <w:lang w:val="nl-BE"/>
        </w:rPr>
        <w:t xml:space="preserve">Meer weten over het IST? Surf naar </w:t>
      </w:r>
      <w:hyperlink r:id="rId4" w:history="1">
        <w:r w:rsidRPr="00975B40">
          <w:rPr>
            <w:rStyle w:val="Hyperlink"/>
            <w:lang w:val="nl-BE"/>
          </w:rPr>
          <w:t>www.samenlevingentechnologie.be</w:t>
        </w:r>
      </w:hyperlink>
      <w:r>
        <w:rPr>
          <w:lang w:val="nl-BE"/>
        </w:rPr>
        <w:t xml:space="preserve"> </w:t>
      </w:r>
      <w:r w:rsidRPr="003E6108">
        <w:rPr>
          <w:lang w:val="nl-BE"/>
        </w:rPr>
        <w:t xml:space="preserve"> </w:t>
      </w:r>
    </w:p>
    <w:p w:rsidR="003E6108" w:rsidRPr="003E6108" w:rsidRDefault="003E6108" w:rsidP="003E6108">
      <w:pPr>
        <w:pStyle w:val="Kop2"/>
        <w:rPr>
          <w:lang w:val="nl-BE"/>
        </w:rPr>
      </w:pPr>
      <w:r w:rsidRPr="003E6108">
        <w:rPr>
          <w:lang w:val="nl-BE"/>
        </w:rPr>
        <w:t>Interdisciplinair Instituut voor Breedbandtechnologie (IBBT)</w:t>
      </w:r>
    </w:p>
    <w:p w:rsidR="003E6108" w:rsidRPr="003E6108" w:rsidRDefault="003E6108" w:rsidP="003E6108">
      <w:pPr>
        <w:rPr>
          <w:lang w:val="nl-BE"/>
        </w:rPr>
      </w:pPr>
      <w:r w:rsidRPr="003E6108">
        <w:rPr>
          <w:lang w:val="nl-BE"/>
        </w:rPr>
        <w:t xml:space="preserve">Het IBBT helpt bedrijven en organisaties bij het onderzoek en de ontwikkeling van innovatieve </w:t>
      </w:r>
      <w:proofErr w:type="spellStart"/>
      <w:r w:rsidRPr="003E6108">
        <w:rPr>
          <w:lang w:val="nl-BE"/>
        </w:rPr>
        <w:t>ICT-diensten</w:t>
      </w:r>
      <w:proofErr w:type="spellEnd"/>
      <w:r w:rsidRPr="003E6108">
        <w:rPr>
          <w:lang w:val="nl-BE"/>
        </w:rPr>
        <w:t xml:space="preserve"> en -toepassingen. Hierbij ligt de klemtoon op onderzoek dat inspeelt op actuele maatschappelijke en economische thema’s.</w:t>
      </w:r>
    </w:p>
    <w:p w:rsidR="003E6108" w:rsidRPr="003E6108" w:rsidRDefault="003E6108" w:rsidP="003E6108">
      <w:pPr>
        <w:rPr>
          <w:lang w:val="nl-BE"/>
        </w:rPr>
      </w:pPr>
      <w:r w:rsidRPr="003E6108">
        <w:rPr>
          <w:lang w:val="nl-BE"/>
        </w:rPr>
        <w:t xml:space="preserve">Het </w:t>
      </w:r>
      <w:proofErr w:type="spellStart"/>
      <w:r w:rsidRPr="003E6108">
        <w:rPr>
          <w:lang w:val="nl-BE"/>
        </w:rPr>
        <w:t>IBBT-onderzoek</w:t>
      </w:r>
      <w:proofErr w:type="spellEnd"/>
      <w:r w:rsidRPr="003E6108">
        <w:rPr>
          <w:lang w:val="nl-BE"/>
        </w:rPr>
        <w:t xml:space="preserve"> streeft ernaar oplossingen te bieden voor complexe problemen en wil zo tegemoet komen aan toekomstige uitdagingen. Uniek hierbij is de interdisciplinaire aanpak binnen de IBBT projecten: zowel de technische, maatschappelijke als de juridische aspecten van ICT komen aan bod. </w:t>
      </w:r>
    </w:p>
    <w:p w:rsidR="003E6108" w:rsidRPr="003E6108" w:rsidRDefault="003E6108" w:rsidP="003E6108">
      <w:pPr>
        <w:rPr>
          <w:lang w:val="nl-BE"/>
        </w:rPr>
      </w:pPr>
      <w:r w:rsidRPr="003E6108">
        <w:rPr>
          <w:lang w:val="nl-BE"/>
        </w:rPr>
        <w:t>Meer weten o</w:t>
      </w:r>
      <w:r>
        <w:rPr>
          <w:lang w:val="nl-BE"/>
        </w:rPr>
        <w:t xml:space="preserve">ver IBBT? Surf naar </w:t>
      </w:r>
      <w:hyperlink r:id="rId5" w:history="1">
        <w:r w:rsidRPr="00975B40">
          <w:rPr>
            <w:rStyle w:val="Hyperlink"/>
            <w:lang w:val="nl-BE"/>
          </w:rPr>
          <w:t>www.ibbt.be</w:t>
        </w:r>
      </w:hyperlink>
      <w:r>
        <w:rPr>
          <w:lang w:val="nl-BE"/>
        </w:rPr>
        <w:t xml:space="preserve"> </w:t>
      </w:r>
    </w:p>
    <w:p w:rsidR="003E6108" w:rsidRPr="003E6108" w:rsidRDefault="003E6108" w:rsidP="003E6108">
      <w:pPr>
        <w:pStyle w:val="Kop2"/>
        <w:rPr>
          <w:lang w:val="nl-BE"/>
        </w:rPr>
      </w:pPr>
      <w:r w:rsidRPr="003E6108">
        <w:rPr>
          <w:lang w:val="nl-BE"/>
        </w:rPr>
        <w:t>Vlaams Steunpunt Nieuwe geletterdheid (LINC/VSNG)</w:t>
      </w:r>
    </w:p>
    <w:p w:rsidR="003E6108" w:rsidRPr="003E6108" w:rsidRDefault="003E6108" w:rsidP="003E6108">
      <w:pPr>
        <w:rPr>
          <w:lang w:val="nl-BE"/>
        </w:rPr>
      </w:pPr>
      <w:r w:rsidRPr="003E6108">
        <w:rPr>
          <w:lang w:val="nl-BE"/>
        </w:rPr>
        <w:t xml:space="preserve">Het Vlaams Steunpunt Nieuwe Geletterdheid (VSNG) is een initiatief van LINC vzw. LINC is een </w:t>
      </w:r>
      <w:proofErr w:type="spellStart"/>
      <w:r w:rsidRPr="003E6108">
        <w:rPr>
          <w:lang w:val="nl-BE"/>
        </w:rPr>
        <w:t>socio-culturele</w:t>
      </w:r>
      <w:proofErr w:type="spellEnd"/>
      <w:r w:rsidRPr="003E6108">
        <w:rPr>
          <w:lang w:val="nl-BE"/>
        </w:rPr>
        <w:t xml:space="preserve"> beweging die in heel Vlaanderen actief is rond het thema van de inclusieve kennismaatschappij. Het VSNG vormt een netwerk van organisaties die de digitale kloof wil overbruggen. Het VSNG wil een aanspreekpunt vormen voor het beleid op het vlak van het thema </w:t>
      </w:r>
      <w:proofErr w:type="spellStart"/>
      <w:r w:rsidRPr="003E6108">
        <w:rPr>
          <w:lang w:val="nl-BE"/>
        </w:rPr>
        <w:t>e-inclusie</w:t>
      </w:r>
      <w:proofErr w:type="spellEnd"/>
      <w:r w:rsidRPr="003E6108">
        <w:rPr>
          <w:lang w:val="nl-BE"/>
        </w:rPr>
        <w:t xml:space="preserve">. Hiernaast stimuleert het VSNG kennisdeling en de doorstroming van informatie binnen het werkveld van digitale kloofinitiatieven. Uiteindelijk coördineert het VSNG ook elk jaar de Digitale Week, waarbij verschillende lokale partners in heel Vlaanderen activiteiten organiseren voor digitale kansengroepen. </w:t>
      </w:r>
    </w:p>
    <w:p w:rsidR="003E6108" w:rsidRPr="003E6108" w:rsidRDefault="003E6108" w:rsidP="003E6108">
      <w:pPr>
        <w:rPr>
          <w:lang w:val="nl-BE"/>
        </w:rPr>
      </w:pPr>
      <w:r w:rsidRPr="003E6108">
        <w:rPr>
          <w:lang w:val="nl-BE"/>
        </w:rPr>
        <w:t xml:space="preserve">Meer weten over </w:t>
      </w:r>
      <w:r>
        <w:rPr>
          <w:lang w:val="nl-BE"/>
        </w:rPr>
        <w:t xml:space="preserve">het VSNG? Surf naar </w:t>
      </w:r>
      <w:hyperlink r:id="rId6" w:history="1">
        <w:r w:rsidRPr="00975B40">
          <w:rPr>
            <w:rStyle w:val="Hyperlink"/>
            <w:lang w:val="nl-BE"/>
          </w:rPr>
          <w:t>www.vsng.be</w:t>
        </w:r>
      </w:hyperlink>
      <w:r>
        <w:rPr>
          <w:lang w:val="nl-BE"/>
        </w:rPr>
        <w:t xml:space="preserve"> </w:t>
      </w:r>
      <w:r w:rsidRPr="003E6108">
        <w:rPr>
          <w:lang w:val="nl-BE"/>
        </w:rPr>
        <w:t xml:space="preserve"> Meer weten over L</w:t>
      </w:r>
      <w:r>
        <w:rPr>
          <w:lang w:val="nl-BE"/>
        </w:rPr>
        <w:t xml:space="preserve">INC? Surf naar </w:t>
      </w:r>
      <w:hyperlink r:id="rId7" w:history="1">
        <w:r w:rsidRPr="00975B40">
          <w:rPr>
            <w:rStyle w:val="Hyperlink"/>
            <w:lang w:val="nl-BE"/>
          </w:rPr>
          <w:t>www.linc-vzw.be</w:t>
        </w:r>
      </w:hyperlink>
      <w:r>
        <w:rPr>
          <w:lang w:val="nl-BE"/>
        </w:rPr>
        <w:t xml:space="preserve"> </w:t>
      </w:r>
    </w:p>
    <w:p w:rsidR="003E6108" w:rsidRPr="003E6108" w:rsidRDefault="003E6108" w:rsidP="003E6108">
      <w:pPr>
        <w:pStyle w:val="Kop2"/>
        <w:rPr>
          <w:lang w:val="nl-BE"/>
        </w:rPr>
      </w:pPr>
      <w:r w:rsidRPr="003E6108">
        <w:rPr>
          <w:lang w:val="nl-BE"/>
        </w:rPr>
        <w:t>Vlaams Parlement</w:t>
      </w:r>
    </w:p>
    <w:p w:rsidR="003E6108" w:rsidRPr="003E6108" w:rsidRDefault="003E6108" w:rsidP="003E6108">
      <w:pPr>
        <w:rPr>
          <w:lang w:val="nl-BE"/>
        </w:rPr>
      </w:pPr>
      <w:r w:rsidRPr="003E6108">
        <w:rPr>
          <w:lang w:val="nl-BE"/>
        </w:rPr>
        <w:lastRenderedPageBreak/>
        <w:t>Het Vlaams Parlement belichaamt de wetgevende pijler en de democratie in Vlaanderen. Het staat in voor de totstandkoming van de Vlaamse decreten en voor de goedkeuring van de Vlaamse begroting. Het Vlaams Parlement benoemt de Vlaamse Regering en controleert de Vlaamse Regering op de uitvoering van die decreten.</w:t>
      </w:r>
    </w:p>
    <w:p w:rsidR="003E6108" w:rsidRPr="003E6108" w:rsidRDefault="003E6108" w:rsidP="003E6108">
      <w:pPr>
        <w:rPr>
          <w:lang w:val="nl-BE"/>
        </w:rPr>
      </w:pPr>
      <w:r w:rsidRPr="003E6108">
        <w:rPr>
          <w:lang w:val="nl-BE"/>
        </w:rPr>
        <w:t>Het Vlaams Parlement wil het centrum van een democratisch Vlaanderen zijn en de burgers nauw bij de politieke besluitvorming betrekken, en streeft daartoe naar maximale transparantie en optimale communicatie. Het wil een modern parlement zijn dat slagvaardig, vooruitziend en dynamisch werkt, op basis van de principes van effectiviteit, efficiëntie en zuinigheid.</w:t>
      </w:r>
    </w:p>
    <w:p w:rsidR="003E6108" w:rsidRPr="003E6108" w:rsidRDefault="003E6108" w:rsidP="003E6108">
      <w:pPr>
        <w:rPr>
          <w:lang w:val="nl-BE"/>
        </w:rPr>
      </w:pPr>
      <w:r w:rsidRPr="003E6108">
        <w:rPr>
          <w:lang w:val="nl-BE"/>
        </w:rPr>
        <w:t>Door het uitdragen en aanmoedigen van burgerzin wil het Vlaams Parlement het democratisch draagvlak van de samenleving versterken en Vlaanderen profileren als een moderne, vooruitstrevende, verdraagzame en solidaire Europese regio.</w:t>
      </w:r>
    </w:p>
    <w:p w:rsidR="00FA77A1" w:rsidRPr="003E6108" w:rsidRDefault="003E6108" w:rsidP="003E6108">
      <w:pPr>
        <w:rPr>
          <w:lang w:val="nl-BE"/>
        </w:rPr>
      </w:pPr>
      <w:r w:rsidRPr="003E6108">
        <w:rPr>
          <w:lang w:val="nl-BE"/>
        </w:rPr>
        <w:t>Meer weten over het Vlaams Parlement? Su</w:t>
      </w:r>
      <w:r>
        <w:rPr>
          <w:lang w:val="nl-BE"/>
        </w:rPr>
        <w:t xml:space="preserve">rf naar </w:t>
      </w:r>
      <w:hyperlink r:id="rId8" w:history="1">
        <w:r w:rsidRPr="00975B40">
          <w:rPr>
            <w:rStyle w:val="Hyperlink"/>
            <w:lang w:val="nl-BE"/>
          </w:rPr>
          <w:t>www.vlaamsparlement.be</w:t>
        </w:r>
      </w:hyperlink>
      <w:r>
        <w:rPr>
          <w:lang w:val="nl-BE"/>
        </w:rPr>
        <w:t xml:space="preserve"> </w:t>
      </w:r>
    </w:p>
    <w:sectPr w:rsidR="00FA77A1" w:rsidRPr="003E6108" w:rsidSect="0063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6108"/>
    <w:rsid w:val="00237B00"/>
    <w:rsid w:val="003E6108"/>
    <w:rsid w:val="00572A2A"/>
    <w:rsid w:val="00635E15"/>
    <w:rsid w:val="00644E73"/>
    <w:rsid w:val="00694C19"/>
    <w:rsid w:val="006D3E50"/>
    <w:rsid w:val="007268F8"/>
    <w:rsid w:val="007D676B"/>
    <w:rsid w:val="00822A5C"/>
    <w:rsid w:val="008C13A6"/>
    <w:rsid w:val="00A21643"/>
    <w:rsid w:val="00D648F1"/>
    <w:rsid w:val="00DF1B67"/>
    <w:rsid w:val="00E3316B"/>
    <w:rsid w:val="00F27A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A5C"/>
    <w:rPr>
      <w:rFonts w:ascii="Arial" w:hAnsi="Arial"/>
      <w:szCs w:val="20"/>
    </w:rPr>
  </w:style>
  <w:style w:type="paragraph" w:styleId="Kop1">
    <w:name w:val="heading 1"/>
    <w:basedOn w:val="Standaard"/>
    <w:next w:val="Standaard"/>
    <w:link w:val="Kop1Char"/>
    <w:uiPriority w:val="9"/>
    <w:qFormat/>
    <w:rsid w:val="00822A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inorHAnsi" w:hAnsiTheme="minorHAnsi"/>
      <w:b/>
      <w:bCs/>
      <w:caps/>
      <w:color w:val="FFFFFF" w:themeColor="background1"/>
      <w:spacing w:val="15"/>
      <w:szCs w:val="22"/>
    </w:rPr>
  </w:style>
  <w:style w:type="paragraph" w:styleId="Kop2">
    <w:name w:val="heading 2"/>
    <w:basedOn w:val="Standaard"/>
    <w:next w:val="Standaard"/>
    <w:link w:val="Kop2Char"/>
    <w:uiPriority w:val="9"/>
    <w:unhideWhenUsed/>
    <w:qFormat/>
    <w:rsid w:val="00822A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HAnsi" w:hAnsiTheme="minorHAnsi"/>
      <w:caps/>
      <w:spacing w:val="15"/>
      <w:szCs w:val="22"/>
    </w:rPr>
  </w:style>
  <w:style w:type="paragraph" w:styleId="Kop3">
    <w:name w:val="heading 3"/>
    <w:basedOn w:val="Standaard"/>
    <w:next w:val="Standaard"/>
    <w:link w:val="Kop3Char"/>
    <w:uiPriority w:val="9"/>
    <w:unhideWhenUsed/>
    <w:qFormat/>
    <w:rsid w:val="00822A5C"/>
    <w:pPr>
      <w:pBdr>
        <w:top w:val="single" w:sz="6" w:space="2" w:color="4F81BD" w:themeColor="accent1"/>
        <w:left w:val="single" w:sz="6" w:space="2" w:color="4F81BD" w:themeColor="accent1"/>
      </w:pBdr>
      <w:spacing w:before="300" w:after="0"/>
      <w:outlineLvl w:val="2"/>
    </w:pPr>
    <w:rPr>
      <w:rFonts w:asciiTheme="minorHAnsi" w:hAnsiTheme="minorHAnsi"/>
      <w:caps/>
      <w:color w:val="243F60" w:themeColor="accent1" w:themeShade="7F"/>
      <w:spacing w:val="15"/>
      <w:szCs w:val="22"/>
    </w:rPr>
  </w:style>
  <w:style w:type="paragraph" w:styleId="Kop4">
    <w:name w:val="heading 4"/>
    <w:basedOn w:val="Standaard"/>
    <w:next w:val="Standaard"/>
    <w:link w:val="Kop4Char"/>
    <w:uiPriority w:val="9"/>
    <w:semiHidden/>
    <w:unhideWhenUsed/>
    <w:qFormat/>
    <w:rsid w:val="00822A5C"/>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Kop5">
    <w:name w:val="heading 5"/>
    <w:basedOn w:val="Standaard"/>
    <w:next w:val="Standaard"/>
    <w:link w:val="Kop5Char"/>
    <w:uiPriority w:val="9"/>
    <w:semiHidden/>
    <w:unhideWhenUsed/>
    <w:qFormat/>
    <w:rsid w:val="00822A5C"/>
    <w:p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Kop6">
    <w:name w:val="heading 6"/>
    <w:basedOn w:val="Standaard"/>
    <w:next w:val="Standaard"/>
    <w:link w:val="Kop6Char"/>
    <w:uiPriority w:val="9"/>
    <w:semiHidden/>
    <w:unhideWhenUsed/>
    <w:qFormat/>
    <w:rsid w:val="00822A5C"/>
    <w:p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822A5C"/>
    <w:pPr>
      <w:spacing w:before="300" w:after="0"/>
      <w:outlineLvl w:val="6"/>
    </w:pPr>
    <w:rPr>
      <w:rFonts w:asciiTheme="minorHAnsi" w:hAnsiTheme="minorHAnsi"/>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822A5C"/>
    <w:pPr>
      <w:spacing w:before="300" w:after="0"/>
      <w:outlineLvl w:val="7"/>
    </w:pPr>
    <w:rPr>
      <w:rFonts w:asciiTheme="minorHAnsi" w:hAnsiTheme="minorHAnsi"/>
      <w:caps/>
      <w:spacing w:val="10"/>
      <w:sz w:val="18"/>
      <w:szCs w:val="18"/>
    </w:rPr>
  </w:style>
  <w:style w:type="paragraph" w:styleId="Kop9">
    <w:name w:val="heading 9"/>
    <w:basedOn w:val="Standaard"/>
    <w:next w:val="Standaard"/>
    <w:link w:val="Kop9Char"/>
    <w:uiPriority w:val="9"/>
    <w:semiHidden/>
    <w:unhideWhenUsed/>
    <w:qFormat/>
    <w:rsid w:val="00822A5C"/>
    <w:pPr>
      <w:spacing w:before="300" w:after="0"/>
      <w:outlineLvl w:val="8"/>
    </w:pPr>
    <w:rPr>
      <w:rFonts w:asciiTheme="minorHAnsi" w:hAnsiTheme="minorHAnsi"/>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2A5C"/>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822A5C"/>
    <w:rPr>
      <w:caps/>
      <w:spacing w:val="15"/>
      <w:shd w:val="clear" w:color="auto" w:fill="DBE5F1" w:themeFill="accent1" w:themeFillTint="33"/>
    </w:rPr>
  </w:style>
  <w:style w:type="character" w:customStyle="1" w:styleId="Kop3Char">
    <w:name w:val="Kop 3 Char"/>
    <w:basedOn w:val="Standaardalinea-lettertype"/>
    <w:link w:val="Kop3"/>
    <w:uiPriority w:val="9"/>
    <w:rsid w:val="00822A5C"/>
    <w:rPr>
      <w:caps/>
      <w:color w:val="243F60" w:themeColor="accent1" w:themeShade="7F"/>
      <w:spacing w:val="15"/>
    </w:rPr>
  </w:style>
  <w:style w:type="character" w:customStyle="1" w:styleId="Kop4Char">
    <w:name w:val="Kop 4 Char"/>
    <w:basedOn w:val="Standaardalinea-lettertype"/>
    <w:link w:val="Kop4"/>
    <w:uiPriority w:val="9"/>
    <w:semiHidden/>
    <w:rsid w:val="00822A5C"/>
    <w:rPr>
      <w:caps/>
      <w:color w:val="365F91" w:themeColor="accent1" w:themeShade="BF"/>
      <w:spacing w:val="10"/>
    </w:rPr>
  </w:style>
  <w:style w:type="character" w:customStyle="1" w:styleId="Kop5Char">
    <w:name w:val="Kop 5 Char"/>
    <w:basedOn w:val="Standaardalinea-lettertype"/>
    <w:link w:val="Kop5"/>
    <w:uiPriority w:val="9"/>
    <w:semiHidden/>
    <w:rsid w:val="00822A5C"/>
    <w:rPr>
      <w:caps/>
      <w:color w:val="365F91" w:themeColor="accent1" w:themeShade="BF"/>
      <w:spacing w:val="10"/>
    </w:rPr>
  </w:style>
  <w:style w:type="character" w:customStyle="1" w:styleId="Kop6Char">
    <w:name w:val="Kop 6 Char"/>
    <w:basedOn w:val="Standaardalinea-lettertype"/>
    <w:link w:val="Kop6"/>
    <w:uiPriority w:val="9"/>
    <w:semiHidden/>
    <w:rsid w:val="00822A5C"/>
    <w:rPr>
      <w:caps/>
      <w:color w:val="365F91" w:themeColor="accent1" w:themeShade="BF"/>
      <w:spacing w:val="10"/>
    </w:rPr>
  </w:style>
  <w:style w:type="character" w:customStyle="1" w:styleId="Kop7Char">
    <w:name w:val="Kop 7 Char"/>
    <w:basedOn w:val="Standaardalinea-lettertype"/>
    <w:link w:val="Kop7"/>
    <w:uiPriority w:val="9"/>
    <w:semiHidden/>
    <w:rsid w:val="00822A5C"/>
    <w:rPr>
      <w:caps/>
      <w:color w:val="365F91" w:themeColor="accent1" w:themeShade="BF"/>
      <w:spacing w:val="10"/>
    </w:rPr>
  </w:style>
  <w:style w:type="character" w:customStyle="1" w:styleId="Kop8Char">
    <w:name w:val="Kop 8 Char"/>
    <w:basedOn w:val="Standaardalinea-lettertype"/>
    <w:link w:val="Kop8"/>
    <w:uiPriority w:val="9"/>
    <w:semiHidden/>
    <w:rsid w:val="00822A5C"/>
    <w:rPr>
      <w:caps/>
      <w:spacing w:val="10"/>
      <w:sz w:val="18"/>
      <w:szCs w:val="18"/>
    </w:rPr>
  </w:style>
  <w:style w:type="character" w:customStyle="1" w:styleId="Kop9Char">
    <w:name w:val="Kop 9 Char"/>
    <w:basedOn w:val="Standaardalinea-lettertype"/>
    <w:link w:val="Kop9"/>
    <w:uiPriority w:val="9"/>
    <w:semiHidden/>
    <w:rsid w:val="00822A5C"/>
    <w:rPr>
      <w:i/>
      <w:caps/>
      <w:spacing w:val="10"/>
      <w:sz w:val="18"/>
      <w:szCs w:val="18"/>
    </w:rPr>
  </w:style>
  <w:style w:type="paragraph" w:styleId="Titel">
    <w:name w:val="Title"/>
    <w:basedOn w:val="Standaard"/>
    <w:next w:val="Standaard"/>
    <w:link w:val="TitelChar"/>
    <w:uiPriority w:val="10"/>
    <w:qFormat/>
    <w:rsid w:val="00822A5C"/>
    <w:pPr>
      <w:spacing w:before="720"/>
    </w:pPr>
    <w:rPr>
      <w:rFonts w:asciiTheme="minorHAnsi" w:hAnsiTheme="minorHAnsi"/>
      <w:caps/>
      <w:color w:val="4F81BD" w:themeColor="accent1"/>
      <w:spacing w:val="10"/>
      <w:kern w:val="28"/>
      <w:sz w:val="52"/>
      <w:szCs w:val="52"/>
    </w:rPr>
  </w:style>
  <w:style w:type="character" w:customStyle="1" w:styleId="TitelChar">
    <w:name w:val="Titel Char"/>
    <w:basedOn w:val="Standaardalinea-lettertype"/>
    <w:link w:val="Titel"/>
    <w:uiPriority w:val="10"/>
    <w:rsid w:val="00822A5C"/>
    <w:rPr>
      <w:caps/>
      <w:color w:val="4F81BD" w:themeColor="accent1"/>
      <w:spacing w:val="10"/>
      <w:kern w:val="28"/>
      <w:sz w:val="52"/>
      <w:szCs w:val="52"/>
    </w:rPr>
  </w:style>
  <w:style w:type="paragraph" w:styleId="Subtitel">
    <w:name w:val="Subtitle"/>
    <w:basedOn w:val="Standaard"/>
    <w:next w:val="Standaard"/>
    <w:link w:val="SubtitelChar"/>
    <w:uiPriority w:val="11"/>
    <w:qFormat/>
    <w:rsid w:val="00822A5C"/>
    <w:pPr>
      <w:spacing w:after="1000" w:line="240" w:lineRule="auto"/>
    </w:pPr>
    <w:rPr>
      <w:rFonts w:asciiTheme="minorHAnsi" w:hAnsiTheme="minorHAnsi"/>
      <w:caps/>
      <w:color w:val="595959" w:themeColor="text1" w:themeTint="A6"/>
      <w:spacing w:val="10"/>
      <w:sz w:val="24"/>
      <w:szCs w:val="24"/>
    </w:rPr>
  </w:style>
  <w:style w:type="character" w:customStyle="1" w:styleId="SubtitelChar">
    <w:name w:val="Subtitel Char"/>
    <w:basedOn w:val="Standaardalinea-lettertype"/>
    <w:link w:val="Subtitel"/>
    <w:uiPriority w:val="11"/>
    <w:rsid w:val="00822A5C"/>
    <w:rPr>
      <w:caps/>
      <w:color w:val="595959" w:themeColor="text1" w:themeTint="A6"/>
      <w:spacing w:val="10"/>
      <w:sz w:val="24"/>
      <w:szCs w:val="24"/>
    </w:rPr>
  </w:style>
  <w:style w:type="character" w:styleId="Zwaar">
    <w:name w:val="Strong"/>
    <w:uiPriority w:val="22"/>
    <w:qFormat/>
    <w:rsid w:val="00822A5C"/>
    <w:rPr>
      <w:b/>
      <w:bCs/>
    </w:rPr>
  </w:style>
  <w:style w:type="character" w:styleId="Nadruk">
    <w:name w:val="Emphasis"/>
    <w:uiPriority w:val="20"/>
    <w:qFormat/>
    <w:rsid w:val="00822A5C"/>
    <w:rPr>
      <w:caps/>
      <w:color w:val="243F60" w:themeColor="accent1" w:themeShade="7F"/>
      <w:spacing w:val="5"/>
    </w:rPr>
  </w:style>
  <w:style w:type="paragraph" w:styleId="Geenafstand">
    <w:name w:val="No Spacing"/>
    <w:basedOn w:val="Standaard"/>
    <w:link w:val="GeenafstandChar"/>
    <w:uiPriority w:val="1"/>
    <w:qFormat/>
    <w:rsid w:val="00822A5C"/>
    <w:pPr>
      <w:spacing w:before="0" w:after="0" w:line="240" w:lineRule="auto"/>
    </w:pPr>
  </w:style>
  <w:style w:type="paragraph" w:styleId="Lijstalinea">
    <w:name w:val="List Paragraph"/>
    <w:basedOn w:val="Standaard"/>
    <w:uiPriority w:val="34"/>
    <w:qFormat/>
    <w:rsid w:val="00822A5C"/>
    <w:pPr>
      <w:ind w:left="720"/>
      <w:contextualSpacing/>
    </w:pPr>
  </w:style>
  <w:style w:type="paragraph" w:styleId="Citaat">
    <w:name w:val="Quote"/>
    <w:basedOn w:val="Standaard"/>
    <w:next w:val="Standaard"/>
    <w:link w:val="CitaatChar"/>
    <w:uiPriority w:val="29"/>
    <w:qFormat/>
    <w:rsid w:val="00822A5C"/>
    <w:rPr>
      <w:rFonts w:asciiTheme="minorHAnsi" w:hAnsiTheme="minorHAnsi"/>
      <w:i/>
      <w:iCs/>
      <w:sz w:val="20"/>
    </w:rPr>
  </w:style>
  <w:style w:type="character" w:customStyle="1" w:styleId="CitaatChar">
    <w:name w:val="Citaat Char"/>
    <w:basedOn w:val="Standaardalinea-lettertype"/>
    <w:link w:val="Citaat"/>
    <w:uiPriority w:val="29"/>
    <w:rsid w:val="00822A5C"/>
    <w:rPr>
      <w:i/>
      <w:iCs/>
      <w:sz w:val="20"/>
      <w:szCs w:val="20"/>
    </w:rPr>
  </w:style>
  <w:style w:type="paragraph" w:styleId="Duidelijkcitaat">
    <w:name w:val="Intense Quote"/>
    <w:basedOn w:val="Standaard"/>
    <w:next w:val="Standaard"/>
    <w:link w:val="DuidelijkcitaatChar"/>
    <w:uiPriority w:val="30"/>
    <w:qFormat/>
    <w:rsid w:val="00822A5C"/>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DuidelijkcitaatChar">
    <w:name w:val="Duidelijk citaat Char"/>
    <w:basedOn w:val="Standaardalinea-lettertype"/>
    <w:link w:val="Duidelijkcitaat"/>
    <w:uiPriority w:val="30"/>
    <w:rsid w:val="00822A5C"/>
    <w:rPr>
      <w:i/>
      <w:iCs/>
      <w:color w:val="4F81BD" w:themeColor="accent1"/>
      <w:sz w:val="20"/>
      <w:szCs w:val="20"/>
    </w:rPr>
  </w:style>
  <w:style w:type="character" w:styleId="Subtielebenadrukking">
    <w:name w:val="Subtle Emphasis"/>
    <w:uiPriority w:val="19"/>
    <w:qFormat/>
    <w:rsid w:val="00822A5C"/>
    <w:rPr>
      <w:i/>
      <w:iCs/>
      <w:color w:val="243F60" w:themeColor="accent1" w:themeShade="7F"/>
    </w:rPr>
  </w:style>
  <w:style w:type="character" w:styleId="Intensievebenadrukking">
    <w:name w:val="Intense Emphasis"/>
    <w:uiPriority w:val="21"/>
    <w:qFormat/>
    <w:rsid w:val="00822A5C"/>
    <w:rPr>
      <w:b/>
      <w:bCs/>
      <w:caps/>
      <w:color w:val="243F60" w:themeColor="accent1" w:themeShade="7F"/>
      <w:spacing w:val="10"/>
    </w:rPr>
  </w:style>
  <w:style w:type="character" w:styleId="Subtieleverwijzing">
    <w:name w:val="Subtle Reference"/>
    <w:uiPriority w:val="31"/>
    <w:qFormat/>
    <w:rsid w:val="00822A5C"/>
    <w:rPr>
      <w:b/>
      <w:bCs/>
      <w:color w:val="4F81BD" w:themeColor="accent1"/>
    </w:rPr>
  </w:style>
  <w:style w:type="character" w:styleId="Intensieveverwijzing">
    <w:name w:val="Intense Reference"/>
    <w:uiPriority w:val="32"/>
    <w:qFormat/>
    <w:rsid w:val="00822A5C"/>
    <w:rPr>
      <w:b/>
      <w:bCs/>
      <w:i/>
      <w:iCs/>
      <w:caps/>
      <w:color w:val="4F81BD" w:themeColor="accent1"/>
    </w:rPr>
  </w:style>
  <w:style w:type="character" w:styleId="Titelvanboek">
    <w:name w:val="Book Title"/>
    <w:uiPriority w:val="33"/>
    <w:qFormat/>
    <w:rsid w:val="00822A5C"/>
    <w:rPr>
      <w:b/>
      <w:bCs/>
      <w:i/>
      <w:iCs/>
      <w:spacing w:val="9"/>
    </w:rPr>
  </w:style>
  <w:style w:type="paragraph" w:styleId="Kopvaninhoudsopgave">
    <w:name w:val="TOC Heading"/>
    <w:basedOn w:val="Kop1"/>
    <w:next w:val="Standaard"/>
    <w:uiPriority w:val="39"/>
    <w:semiHidden/>
    <w:unhideWhenUsed/>
    <w:qFormat/>
    <w:rsid w:val="00822A5C"/>
    <w:pPr>
      <w:outlineLvl w:val="9"/>
    </w:pPr>
    <w:rPr>
      <w:rFonts w:ascii="Arial" w:hAnsi="Arial"/>
    </w:rPr>
  </w:style>
  <w:style w:type="paragraph" w:styleId="Bijschrift">
    <w:name w:val="caption"/>
    <w:basedOn w:val="Standaard"/>
    <w:next w:val="Standaard"/>
    <w:uiPriority w:val="35"/>
    <w:semiHidden/>
    <w:unhideWhenUsed/>
    <w:qFormat/>
    <w:rsid w:val="00822A5C"/>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822A5C"/>
    <w:rPr>
      <w:rFonts w:ascii="Arial" w:hAnsi="Arial"/>
      <w:szCs w:val="20"/>
    </w:rPr>
  </w:style>
  <w:style w:type="character" w:styleId="Hyperlink">
    <w:name w:val="Hyperlink"/>
    <w:basedOn w:val="Standaardalinea-lettertype"/>
    <w:uiPriority w:val="99"/>
    <w:unhideWhenUsed/>
    <w:rsid w:val="003E6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msparlement.be" TargetMode="External"/><Relationship Id="rId3" Type="http://schemas.openxmlformats.org/officeDocument/2006/relationships/webSettings" Target="webSettings.xml"/><Relationship Id="rId7" Type="http://schemas.openxmlformats.org/officeDocument/2006/relationships/hyperlink" Target="http://www.linc-vzw.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ng.be" TargetMode="External"/><Relationship Id="rId5" Type="http://schemas.openxmlformats.org/officeDocument/2006/relationships/hyperlink" Target="http://www.ibbt.be" TargetMode="External"/><Relationship Id="rId10" Type="http://schemas.openxmlformats.org/officeDocument/2006/relationships/theme" Target="theme/theme1.xml"/><Relationship Id="rId4" Type="http://schemas.openxmlformats.org/officeDocument/2006/relationships/hyperlink" Target="http://www.samenlevingentechnologie.be"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3081</Characters>
  <Application>Microsoft Office Word</Application>
  <DocSecurity>0</DocSecurity>
  <Lines>25</Lines>
  <Paragraphs>7</Paragraphs>
  <ScaleCrop>false</ScaleCrop>
  <Company>Vlaams Parlement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joeve</dc:creator>
  <cp:keywords/>
  <dc:description/>
  <cp:lastModifiedBy>joeve</cp:lastModifiedBy>
  <cp:revision>2</cp:revision>
  <dcterms:created xsi:type="dcterms:W3CDTF">2010-09-13T08:15:00Z</dcterms:created>
  <dcterms:modified xsi:type="dcterms:W3CDTF">2010-09-13T08:15:00Z</dcterms:modified>
</cp:coreProperties>
</file>